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953A08">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F05B32">
                <w:rPr>
                  <w:rStyle w:val="a3"/>
                  <w:rFonts w:ascii="Times New Roman" w:eastAsia="Times New Roman" w:hAnsi="Times New Roman" w:cs="Times New Roman"/>
                  <w:color w:val="548DD4" w:themeColor="text2" w:themeTint="99"/>
                  <w:spacing w:val="10"/>
                </w:rPr>
                <w:t>Советский</w:t>
              </w:r>
              <w:r>
                <w:rPr>
                  <w:rStyle w:val="a3"/>
                  <w:rFonts w:ascii="Times New Roman" w:eastAsia="Times New Roman" w:hAnsi="Times New Roman" w:cs="Times New Roman"/>
                  <w:color w:val="548DD4" w:themeColor="text2" w:themeTint="99"/>
                  <w:spacing w:val="10"/>
                </w:rPr>
                <w:t xml:space="preserve"> район,</w:t>
              </w:r>
              <w:r w:rsidR="00190072">
                <w:rPr>
                  <w:rStyle w:val="a3"/>
                  <w:rFonts w:ascii="Times New Roman" w:eastAsia="Times New Roman" w:hAnsi="Times New Roman" w:cs="Times New Roman"/>
                  <w:color w:val="548DD4" w:themeColor="text2" w:themeTint="99"/>
                  <w:spacing w:val="10"/>
                </w:rPr>
                <w:t xml:space="preserve"> </w:t>
              </w:r>
              <w:r w:rsidR="00883D08">
                <w:rPr>
                  <w:rStyle w:val="a3"/>
                  <w:rFonts w:ascii="Times New Roman" w:eastAsia="Times New Roman" w:hAnsi="Times New Roman" w:cs="Times New Roman"/>
                  <w:color w:val="548DD4" w:themeColor="text2" w:themeTint="99"/>
                  <w:spacing w:val="10"/>
                </w:rPr>
                <w:t xml:space="preserve">ул. </w:t>
              </w:r>
              <w:r w:rsidR="00F05B32">
                <w:rPr>
                  <w:rStyle w:val="a3"/>
                  <w:rFonts w:ascii="Times New Roman" w:eastAsia="Times New Roman" w:hAnsi="Times New Roman" w:cs="Times New Roman"/>
                  <w:color w:val="548DD4" w:themeColor="text2" w:themeTint="99"/>
                  <w:spacing w:val="10"/>
                </w:rPr>
                <w:t>Гарина-Михайловского, 1, кв. 1</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D237C5"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237C5"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237C5"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953A08">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F05B32">
                <w:rPr>
                  <w:rFonts w:ascii="Times New Roman" w:hAnsi="Times New Roman" w:cs="Times New Roman"/>
                  <w:bCs/>
                </w:rPr>
                <w:t>Советский</w:t>
              </w:r>
              <w:r w:rsidR="00C01E9B" w:rsidRPr="00C01E9B">
                <w:rPr>
                  <w:rFonts w:ascii="Times New Roman" w:hAnsi="Times New Roman" w:cs="Times New Roman"/>
                  <w:bCs/>
                </w:rPr>
                <w:t xml:space="preserve"> район,</w:t>
              </w:r>
              <w:r w:rsidR="00190072">
                <w:rPr>
                  <w:rFonts w:ascii="Times New Roman" w:hAnsi="Times New Roman" w:cs="Times New Roman"/>
                  <w:bCs/>
                </w:rPr>
                <w:t xml:space="preserve"> </w:t>
              </w:r>
              <w:r w:rsidR="00883D08">
                <w:rPr>
                  <w:rFonts w:ascii="Times New Roman" w:hAnsi="Times New Roman" w:cs="Times New Roman"/>
                  <w:bCs/>
                </w:rPr>
                <w:t xml:space="preserve">ул. </w:t>
              </w:r>
              <w:r w:rsidR="00F05B32">
                <w:rPr>
                  <w:rFonts w:ascii="Times New Roman" w:hAnsi="Times New Roman" w:cs="Times New Roman"/>
                  <w:bCs/>
                </w:rPr>
                <w:t>Гарина-Михайловского, 1, кв. 1</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D237C5"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237C5"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237C5"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237C5"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237C5"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D83DAE">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D237C5" w:rsidP="00D237C5">
              <w:pPr>
                <w:spacing w:after="0" w:line="240" w:lineRule="auto"/>
                <w:ind w:left="792"/>
                <w:rPr>
                  <w:rFonts w:ascii="Times New Roman" w:hAnsi="Times New Roman" w:cs="Times New Roman"/>
                  <w:b/>
                  <w:bCs/>
                </w:rPr>
              </w:pPr>
              <w:r>
                <w:rPr>
                  <w:rFonts w:ascii="Times New Roman" w:hAnsi="Times New Roman" w:cs="Times New Roman"/>
                  <w:b/>
                  <w:bCs/>
                </w:rPr>
                <w:t>-</w:t>
              </w:r>
            </w:p>
          </w:sdtContent>
        </w:sdt>
        <w:p w:rsidR="00B06E55" w:rsidRDefault="00D237C5"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1F22F2" w:rsidRDefault="001F22F2" w:rsidP="001F22F2">
                    <w:pPr>
                      <w:autoSpaceDE w:val="0"/>
                      <w:autoSpaceDN w:val="0"/>
                      <w:adjustRightInd w:val="0"/>
                      <w:spacing w:after="160" w:line="252" w:lineRule="auto"/>
                      <w:rPr>
                        <w:rFonts w:ascii="Calibri" w:hAnsi="Calibri" w:cs="Calibri"/>
                        <w:b/>
                        <w:bCs/>
                      </w:rPr>
                    </w:pPr>
                    <w:r>
                      <w:rPr>
                        <w:rFonts w:ascii="Calibri" w:hAnsi="Calibri" w:cs="Calibri"/>
                        <w:b/>
                        <w:bCs/>
                      </w:rPr>
                      <w:t>Наличие у участника и/или привлекаемого им третьего лица (субподрядчика)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1F22F2" w:rsidRDefault="001F22F2" w:rsidP="001F22F2">
                    <w:pPr>
                      <w:autoSpaceDE w:val="0"/>
                      <w:autoSpaceDN w:val="0"/>
                      <w:adjustRightInd w:val="0"/>
                      <w:spacing w:after="160" w:line="252" w:lineRule="auto"/>
                      <w:rPr>
                        <w:rFonts w:ascii="Calibri" w:hAnsi="Calibri" w:cs="Calibri"/>
                        <w:b/>
                        <w:bCs/>
                      </w:rPr>
                    </w:pPr>
                    <w:r>
                      <w:rPr>
                        <w:rFonts w:ascii="Calibri" w:hAnsi="Calibri" w:cs="Calibri"/>
                        <w:b/>
                        <w:bCs/>
                      </w:rPr>
                      <w:t>Область аттестации:</w:t>
                    </w:r>
                  </w:p>
                  <w:p w:rsidR="001F22F2" w:rsidRDefault="001F22F2" w:rsidP="001F22F2">
                    <w:pPr>
                      <w:autoSpaceDE w:val="0"/>
                      <w:autoSpaceDN w:val="0"/>
                      <w:adjustRightInd w:val="0"/>
                      <w:spacing w:after="160" w:line="252" w:lineRule="auto"/>
                      <w:rPr>
                        <w:rFonts w:ascii="Calibri" w:hAnsi="Calibri" w:cs="Calibri"/>
                        <w:b/>
                        <w:bCs/>
                      </w:rPr>
                    </w:pPr>
                    <w:r>
                      <w:rPr>
                        <w:rFonts w:ascii="Calibri" w:hAnsi="Calibri" w:cs="Calibri"/>
                        <w:b/>
                        <w:bCs/>
                      </w:rPr>
                      <w:t>Системы газоснабжения (газораспределения)</w:t>
                    </w:r>
                  </w:p>
                  <w:p w:rsidR="001F22F2" w:rsidRDefault="001F22F2" w:rsidP="001F22F2">
                    <w:pPr>
                      <w:autoSpaceDE w:val="0"/>
                      <w:autoSpaceDN w:val="0"/>
                      <w:adjustRightInd w:val="0"/>
                      <w:spacing w:after="160" w:line="252" w:lineRule="auto"/>
                      <w:rPr>
                        <w:rFonts w:ascii="Calibri" w:hAnsi="Calibri" w:cs="Calibri"/>
                        <w:b/>
                        <w:bCs/>
                      </w:rPr>
                    </w:pPr>
                    <w:r>
                      <w:rPr>
                        <w:rFonts w:ascii="Calibri" w:hAnsi="Calibri" w:cs="Calibri"/>
                        <w:b/>
                        <w:bCs/>
                      </w:rPr>
                      <w:t>Виды (методы) контроля:</w:t>
                    </w:r>
                  </w:p>
                  <w:p w:rsidR="001F22F2" w:rsidRDefault="001F22F2" w:rsidP="001F22F2">
                    <w:pPr>
                      <w:autoSpaceDE w:val="0"/>
                      <w:autoSpaceDN w:val="0"/>
                      <w:adjustRightInd w:val="0"/>
                      <w:spacing w:after="160" w:line="252" w:lineRule="auto"/>
                      <w:rPr>
                        <w:rFonts w:ascii="Calibri" w:hAnsi="Calibri" w:cs="Calibri"/>
                        <w:b/>
                        <w:bCs/>
                      </w:rPr>
                    </w:pPr>
                    <w:r>
                      <w:rPr>
                        <w:rFonts w:ascii="Calibri" w:hAnsi="Calibri" w:cs="Calibri"/>
                        <w:b/>
                        <w:bCs/>
                      </w:rPr>
                      <w:t>1. Радиационный вид контроля</w:t>
                    </w:r>
                  </w:p>
                  <w:p w:rsidR="001F22F2" w:rsidRDefault="001F22F2" w:rsidP="001F22F2">
                    <w:pPr>
                      <w:autoSpaceDE w:val="0"/>
                      <w:autoSpaceDN w:val="0"/>
                      <w:adjustRightInd w:val="0"/>
                      <w:spacing w:after="160" w:line="252" w:lineRule="auto"/>
                      <w:rPr>
                        <w:rFonts w:ascii="Calibri" w:hAnsi="Calibri" w:cs="Calibri"/>
                        <w:b/>
                        <w:bCs/>
                      </w:rPr>
                    </w:pPr>
                    <w:r>
                      <w:rPr>
                        <w:rFonts w:ascii="Calibri" w:hAnsi="Calibri" w:cs="Calibri"/>
                        <w:b/>
                        <w:bCs/>
                      </w:rPr>
                      <w:t>1.1. Гамма - контроль.</w:t>
                    </w:r>
                  </w:p>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1F22F2" w:rsidP="00C258C7">
                    <w:pPr>
                      <w:spacing w:after="0" w:line="240" w:lineRule="auto"/>
                      <w:jc w:val="center"/>
                      <w:rPr>
                        <w:rStyle w:val="a3"/>
                        <w:rFonts w:ascii="Times New Roman" w:eastAsia="Times New Roman" w:hAnsi="Times New Roman" w:cs="Times New Roman"/>
                        <w:color w:val="auto"/>
                        <w:spacing w:val="10"/>
                      </w:rPr>
                    </w:pPr>
                    <w:r>
                      <w:rPr>
                        <w:rFonts w:ascii="Calibri" w:hAnsi="Calibri" w:cs="Calibri"/>
                        <w:b/>
                        <w:bCs/>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D237C5" w:rsidP="00B06E55">
              <w:pPr>
                <w:spacing w:after="0" w:line="240" w:lineRule="auto"/>
                <w:ind w:left="792"/>
                <w:rPr>
                  <w:rFonts w:ascii="Times New Roman" w:hAnsi="Times New Roman" w:cs="Times New Roman"/>
                  <w:b/>
                  <w:bCs/>
                </w:rPr>
              </w:pPr>
            </w:p>
          </w:sdtContent>
        </w:sdt>
        <w:p w:rsidR="00B06E55" w:rsidRDefault="00D237C5"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D83DAE" w:rsidP="00015525">
              <w:pPr>
                <w:spacing w:after="0" w:line="240" w:lineRule="auto"/>
                <w:jc w:val="both"/>
                <w:rPr>
                  <w:rFonts w:ascii="Times New Roman" w:hAnsi="Times New Roman" w:cs="Times New Roman"/>
                  <w:bCs/>
                </w:rPr>
              </w:pPr>
              <w:r>
                <w:rPr>
                  <w:rFonts w:ascii="Times New Roman" w:hAnsi="Times New Roman" w:cs="Times New Roman"/>
                  <w:bCs/>
                </w:rPr>
                <w:t xml:space="preserve">7.1. </w:t>
              </w:r>
              <w:r w:rsidR="00015525">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D83DAE"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p w:rsidR="00D83DAE" w:rsidRPr="00600AE9" w:rsidRDefault="00D83DAE" w:rsidP="00D83DAE">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7.2. </w:t>
              </w:r>
              <w:proofErr w:type="gramStart"/>
              <w:r>
                <w:rPr>
                  <w:rFonts w:ascii="Times New Roman CYR" w:hAnsi="Times New Roman CYR" w:cs="Times New Roman CYR"/>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представляется Заказчику информацию об изменениях по адресу электронной почты V</w:t>
              </w:r>
              <w:r w:rsidRPr="00600AE9">
                <w:rPr>
                  <w:rFonts w:ascii="Times New Roman" w:hAnsi="Times New Roman" w:cs="Times New Roman"/>
                </w:rPr>
                <w:t>.</w:t>
              </w:r>
              <w:proofErr w:type="spellStart"/>
              <w:r>
                <w:rPr>
                  <w:rFonts w:ascii="Times New Roman" w:hAnsi="Times New Roman" w:cs="Times New Roman"/>
                  <w:lang w:val="en-US"/>
                </w:rPr>
                <w:t>Medvedeva</w:t>
              </w:r>
              <w:proofErr w:type="spellEnd"/>
              <w:r>
                <w:rPr>
                  <w:rFonts w:ascii="Calibri" w:hAnsi="Calibri" w:cs="Calibri"/>
                </w:rPr>
                <w:fldChar w:fldCharType="begin"/>
              </w:r>
              <w:r>
                <w:rPr>
                  <w:rFonts w:ascii="Calibri" w:hAnsi="Calibri" w:cs="Calibri"/>
                </w:rPr>
                <w:instrText xml:space="preserve">HYPERLINK "mailto:L.Kvitsiani@chelgaz.ru" </w:instrText>
              </w:r>
              <w:r>
                <w:rPr>
                  <w:rFonts w:ascii="Calibri" w:hAnsi="Calibri" w:cs="Calibri"/>
                </w:rPr>
                <w:fldChar w:fldCharType="separate"/>
              </w:r>
              <w:r>
                <w:rPr>
                  <w:rFonts w:ascii="Times New Roman CYR" w:hAnsi="Times New Roman CYR" w:cs="Times New Roman CYR"/>
                  <w:color w:val="0000FF"/>
                  <w:u w:val="single"/>
                </w:rPr>
                <w:t>@chelgaz.ru</w:t>
              </w:r>
              <w:r>
                <w:rPr>
                  <w:rFonts w:ascii="Calibri" w:hAnsi="Calibri" w:cs="Calibri"/>
                </w:rPr>
                <w:fldChar w:fldCharType="end"/>
              </w:r>
              <w:r>
                <w:rPr>
                  <w:rFonts w:ascii="Times New Roman CYR" w:hAnsi="Times New Roman CYR" w:cs="Times New Roman CYR"/>
                </w:rPr>
                <w:t xml:space="preserve"> в течение 3 (трех) календарных дней после таких изменений с подтверждением соответствующими документами.</w:t>
              </w:r>
              <w:proofErr w:type="gramEnd"/>
            </w:p>
            <w:p w:rsidR="00ED1E4C" w:rsidRPr="00015525" w:rsidRDefault="00D237C5" w:rsidP="00E16873">
              <w:pPr>
                <w:spacing w:after="0" w:line="240" w:lineRule="auto"/>
                <w:jc w:val="both"/>
                <w:rPr>
                  <w:rFonts w:ascii="Times New Roman" w:hAnsi="Times New Roman" w:cs="Times New Roman"/>
                  <w:bCs/>
                </w:rPr>
              </w:pP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lastRenderedPageBreak/>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D237C5"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237C5" w:rsidP="00B41BE0">
              <w:pPr>
                <w:spacing w:after="0" w:line="240" w:lineRule="auto"/>
                <w:rPr>
                  <w:rFonts w:ascii="Times New Roman" w:hAnsi="Times New Roman" w:cs="Times New Roman"/>
                  <w:b/>
                  <w:bCs/>
                </w:rPr>
              </w:pPr>
            </w:p>
          </w:sdtContent>
        </w:sdt>
        <w:p w:rsidR="008F3D90" w:rsidRDefault="00D237C5"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D237C5" w:rsidP="00D237C5">
          <w:pPr>
            <w:spacing w:after="0" w:line="240" w:lineRule="auto"/>
            <w:rPr>
              <w:rFonts w:ascii="Times New Roman" w:hAnsi="Times New Roman" w:cs="Times New Roman"/>
              <w:b/>
              <w:bCs/>
            </w:rPr>
          </w:pPr>
          <w:r>
            <w:rPr>
              <w:rFonts w:ascii="Times New Roman" w:hAnsi="Times New Roman" w:cs="Times New Roman"/>
              <w:b/>
              <w:bCs/>
            </w:rPr>
            <w:t>Не предоставляются</w:t>
          </w:r>
        </w:p>
        <w:p w:rsidR="00726CE7" w:rsidRDefault="00D237C5"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D237C5"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D237C5"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bookmarkStart w:id="0" w:name="_GoBack" w:displacedByCustomXml="nex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w:t>
                          </w:r>
                          <w:bookmarkEnd w:id="0"/>
                          <w:r>
                            <w:rPr>
                              <w:rFonts w:ascii="Times New Roman" w:hAnsi="Times New Roman" w:cs="Times New Roman"/>
                              <w:bCs/>
                            </w:rPr>
                            <w:t xml:space="preserve">–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D83DAE">
                            <w:rPr>
                              <w:rFonts w:ascii="Times New Roman" w:hAnsi="Times New Roman" w:cs="Times New Roman"/>
                              <w:bCs/>
                            </w:rPr>
                            <w:t>Сметная документация</w:t>
                          </w:r>
                        </w:p>
                      </w:sdtContent>
                    </w:sdt>
                    <w:p w:rsidR="00015525" w:rsidRDefault="00D237C5"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D237C5"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22F2"/>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10D83"/>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83D08"/>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37C5"/>
    <w:rsid w:val="00D26119"/>
    <w:rsid w:val="00D311BD"/>
    <w:rsid w:val="00D564C6"/>
    <w:rsid w:val="00D600C6"/>
    <w:rsid w:val="00D70006"/>
    <w:rsid w:val="00D7163A"/>
    <w:rsid w:val="00D74FED"/>
    <w:rsid w:val="00D753D6"/>
    <w:rsid w:val="00D80419"/>
    <w:rsid w:val="00D83DAE"/>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05B32"/>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D1A0A"/>
    <w:rsid w:val="00205C10"/>
    <w:rsid w:val="00255F0A"/>
    <w:rsid w:val="002A007B"/>
    <w:rsid w:val="0033661E"/>
    <w:rsid w:val="00345CBA"/>
    <w:rsid w:val="00360684"/>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04D6A"/>
    <w:rsid w:val="0066124B"/>
    <w:rsid w:val="0066693E"/>
    <w:rsid w:val="006839A9"/>
    <w:rsid w:val="00712C33"/>
    <w:rsid w:val="00732B73"/>
    <w:rsid w:val="00742956"/>
    <w:rsid w:val="00746A70"/>
    <w:rsid w:val="00751A76"/>
    <w:rsid w:val="00765605"/>
    <w:rsid w:val="00776BEE"/>
    <w:rsid w:val="007927D2"/>
    <w:rsid w:val="00794141"/>
    <w:rsid w:val="007D6FA6"/>
    <w:rsid w:val="00861B3B"/>
    <w:rsid w:val="00873910"/>
    <w:rsid w:val="00924144"/>
    <w:rsid w:val="00974B10"/>
    <w:rsid w:val="009B5960"/>
    <w:rsid w:val="00A65136"/>
    <w:rsid w:val="00A92207"/>
    <w:rsid w:val="00AB79AA"/>
    <w:rsid w:val="00AE0D67"/>
    <w:rsid w:val="00B00610"/>
    <w:rsid w:val="00BB1624"/>
    <w:rsid w:val="00BC09DB"/>
    <w:rsid w:val="00BD4A79"/>
    <w:rsid w:val="00CA2D92"/>
    <w:rsid w:val="00CC4E58"/>
    <w:rsid w:val="00CD3A1E"/>
    <w:rsid w:val="00CD4659"/>
    <w:rsid w:val="00CE2E15"/>
    <w:rsid w:val="00D53DA9"/>
    <w:rsid w:val="00D756EA"/>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C16F4-0F67-4F20-972B-7F7782C3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1715</Words>
  <Characters>9779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24</cp:revision>
  <cp:lastPrinted>2017-11-28T08:21:00Z</cp:lastPrinted>
  <dcterms:created xsi:type="dcterms:W3CDTF">2017-07-20T03:09:00Z</dcterms:created>
  <dcterms:modified xsi:type="dcterms:W3CDTF">2018-08-08T11:46:00Z</dcterms:modified>
</cp:coreProperties>
</file>